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244499" w:rsidRDefault="00A1113F" w:rsidP="00993056">
      <w:pPr>
        <w:tabs>
          <w:tab w:val="left" w:pos="6379"/>
        </w:tabs>
        <w:spacing w:after="0"/>
        <w:ind w:left="6379" w:firstLine="425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«Утверждаю»</w:t>
      </w:r>
    </w:p>
    <w:p w14:paraId="69DF02D3" w14:textId="77777777" w:rsidR="00244499" w:rsidRDefault="00A1113F" w:rsidP="00993056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244499">
        <w:rPr>
          <w:rFonts w:ascii="Times New Roman" w:hAnsi="Times New Roman"/>
          <w:sz w:val="24"/>
          <w:szCs w:val="24"/>
        </w:rPr>
        <w:t>Г</w:t>
      </w:r>
      <w:r w:rsidRPr="00244499">
        <w:rPr>
          <w:rFonts w:ascii="Times New Roman" w:hAnsi="Times New Roman"/>
          <w:sz w:val="24"/>
          <w:szCs w:val="24"/>
        </w:rPr>
        <w:t>енерального</w:t>
      </w:r>
    </w:p>
    <w:p w14:paraId="3C858A34" w14:textId="2B7C55DC" w:rsidR="00A1113F" w:rsidRPr="00244499" w:rsidRDefault="00A1113F" w:rsidP="00993056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директора</w:t>
      </w:r>
      <w:r w:rsidR="00842182" w:rsidRPr="00244499">
        <w:rPr>
          <w:rFonts w:ascii="Times New Roman" w:hAnsi="Times New Roman"/>
          <w:sz w:val="24"/>
          <w:szCs w:val="24"/>
        </w:rPr>
        <w:t xml:space="preserve"> – </w:t>
      </w:r>
      <w:r w:rsidRPr="00244499">
        <w:rPr>
          <w:rFonts w:ascii="Times New Roman" w:hAnsi="Times New Roman"/>
          <w:sz w:val="24"/>
          <w:szCs w:val="24"/>
        </w:rPr>
        <w:t>Главный инженер</w:t>
      </w:r>
    </w:p>
    <w:p w14:paraId="6A13BABD" w14:textId="77777777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2FCCC4CD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______________ В.</w:t>
      </w:r>
      <w:r w:rsidR="004227C5" w:rsidRPr="00244499">
        <w:rPr>
          <w:rFonts w:ascii="Times New Roman" w:hAnsi="Times New Roman"/>
          <w:sz w:val="24"/>
          <w:szCs w:val="24"/>
        </w:rPr>
        <w:t>В</w:t>
      </w:r>
      <w:r w:rsidRPr="00244499">
        <w:rPr>
          <w:rFonts w:ascii="Times New Roman" w:hAnsi="Times New Roman"/>
          <w:sz w:val="24"/>
          <w:szCs w:val="24"/>
        </w:rPr>
        <w:t xml:space="preserve">. </w:t>
      </w:r>
      <w:r w:rsidR="004227C5" w:rsidRPr="00244499">
        <w:rPr>
          <w:rFonts w:ascii="Times New Roman" w:hAnsi="Times New Roman"/>
          <w:sz w:val="24"/>
          <w:szCs w:val="24"/>
        </w:rPr>
        <w:t>Козлов</w:t>
      </w:r>
    </w:p>
    <w:p w14:paraId="39967631" w14:textId="47424028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«</w:t>
      </w:r>
      <w:r w:rsidR="0040025F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6681">
        <w:rPr>
          <w:rFonts w:ascii="Times New Roman" w:hAnsi="Times New Roman"/>
          <w:sz w:val="24"/>
          <w:szCs w:val="24"/>
          <w:u w:val="single"/>
        </w:rPr>
        <w:t>06</w:t>
      </w:r>
      <w:r w:rsidR="004227C5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44499">
        <w:rPr>
          <w:rFonts w:ascii="Times New Roman" w:hAnsi="Times New Roman"/>
          <w:sz w:val="24"/>
          <w:szCs w:val="24"/>
        </w:rPr>
        <w:t>»</w:t>
      </w:r>
      <w:r w:rsidR="0040025F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6681">
        <w:rPr>
          <w:rFonts w:ascii="Times New Roman" w:hAnsi="Times New Roman"/>
          <w:sz w:val="24"/>
          <w:szCs w:val="24"/>
          <w:u w:val="single"/>
        </w:rPr>
        <w:t>февраля</w:t>
      </w:r>
      <w:r w:rsidR="004227C5" w:rsidRPr="00244499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EB3C2C" w:rsidRPr="00244499">
        <w:rPr>
          <w:rFonts w:ascii="Times New Roman" w:hAnsi="Times New Roman"/>
          <w:sz w:val="24"/>
          <w:szCs w:val="24"/>
        </w:rPr>
        <w:t>202</w:t>
      </w:r>
      <w:r w:rsidR="00D66681">
        <w:rPr>
          <w:rFonts w:ascii="Times New Roman" w:hAnsi="Times New Roman"/>
          <w:sz w:val="24"/>
          <w:szCs w:val="24"/>
        </w:rPr>
        <w:t>3</w:t>
      </w:r>
      <w:r w:rsidR="00EC4C56" w:rsidRPr="00244499">
        <w:rPr>
          <w:rFonts w:ascii="Times New Roman" w:hAnsi="Times New Roman"/>
          <w:sz w:val="24"/>
          <w:szCs w:val="24"/>
        </w:rPr>
        <w:t> </w:t>
      </w:r>
      <w:r w:rsidRPr="00244499">
        <w:rPr>
          <w:rFonts w:ascii="Times New Roman" w:hAnsi="Times New Roman"/>
          <w:sz w:val="24"/>
          <w:szCs w:val="24"/>
        </w:rPr>
        <w:t>г.</w:t>
      </w:r>
    </w:p>
    <w:p w14:paraId="5C4114CF" w14:textId="77777777" w:rsidR="00A1113F" w:rsidRPr="00F47E14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F47E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62FF134E" w:rsidR="0095368B" w:rsidRPr="00F47E14" w:rsidRDefault="00700755" w:rsidP="000427E4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A3C61">
        <w:rPr>
          <w:rFonts w:ascii="Times New Roman" w:hAnsi="Times New Roman"/>
          <w:sz w:val="24"/>
          <w:szCs w:val="24"/>
        </w:rPr>
        <w:t>ГКПЗ 2023 года, Лот № 23.000017 «Приобретение переносного вибростенда» (</w:t>
      </w:r>
      <w:r w:rsidR="00BE4827" w:rsidRPr="00F47E14">
        <w:rPr>
          <w:rFonts w:ascii="Times New Roman" w:hAnsi="Times New Roman"/>
          <w:sz w:val="24"/>
          <w:szCs w:val="24"/>
        </w:rPr>
        <w:t>Инвестиционная программа</w:t>
      </w:r>
      <w:r w:rsidR="00BA3C61">
        <w:rPr>
          <w:rFonts w:ascii="Times New Roman" w:hAnsi="Times New Roman"/>
          <w:sz w:val="24"/>
          <w:szCs w:val="24"/>
        </w:rPr>
        <w:t xml:space="preserve"> 2023 года, код проекта 55.01.0208)</w:t>
      </w:r>
      <w:r w:rsidR="009E650F" w:rsidRPr="00F47E14">
        <w:rPr>
          <w:rFonts w:ascii="Times New Roman" w:hAnsi="Times New Roman"/>
          <w:sz w:val="24"/>
          <w:szCs w:val="24"/>
        </w:rPr>
        <w:t>.</w:t>
      </w:r>
    </w:p>
    <w:p w14:paraId="65CC7318" w14:textId="38A26494" w:rsidR="00671262" w:rsidRPr="00F47E14" w:rsidRDefault="00A1113F" w:rsidP="000427E4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F47E14">
        <w:rPr>
          <w:b w:val="0"/>
          <w:sz w:val="24"/>
          <w:szCs w:val="24"/>
        </w:rPr>
        <w:t>Наименование закупки:</w:t>
      </w:r>
      <w:r w:rsidR="004A4E24" w:rsidRPr="00F47E14">
        <w:rPr>
          <w:b w:val="0"/>
          <w:sz w:val="24"/>
          <w:szCs w:val="24"/>
        </w:rPr>
        <w:t xml:space="preserve"> </w:t>
      </w:r>
      <w:bookmarkStart w:id="0" w:name="_Hlk105673156"/>
      <w:bookmarkStart w:id="1" w:name="_Hlk95378693"/>
      <w:r w:rsidR="000427E4">
        <w:rPr>
          <w:b w:val="0"/>
          <w:sz w:val="24"/>
          <w:szCs w:val="24"/>
        </w:rPr>
        <w:t>поставка в</w:t>
      </w:r>
      <w:r w:rsidR="0076336D" w:rsidRPr="00F47E14">
        <w:rPr>
          <w:b w:val="0"/>
          <w:sz w:val="24"/>
          <w:szCs w:val="24"/>
        </w:rPr>
        <w:t>ибростенд</w:t>
      </w:r>
      <w:bookmarkEnd w:id="0"/>
      <w:r w:rsidR="000427E4">
        <w:rPr>
          <w:b w:val="0"/>
          <w:sz w:val="24"/>
          <w:szCs w:val="24"/>
        </w:rPr>
        <w:t>а</w:t>
      </w:r>
      <w:r w:rsidR="0076336D" w:rsidRPr="00F47E14">
        <w:rPr>
          <w:b w:val="0"/>
          <w:sz w:val="24"/>
          <w:szCs w:val="24"/>
        </w:rPr>
        <w:t xml:space="preserve"> переносно</w:t>
      </w:r>
      <w:r w:rsidR="000427E4">
        <w:rPr>
          <w:b w:val="0"/>
          <w:sz w:val="24"/>
          <w:szCs w:val="24"/>
        </w:rPr>
        <w:t>го</w:t>
      </w:r>
      <w:r w:rsidR="0076336D" w:rsidRPr="00F47E14">
        <w:rPr>
          <w:b w:val="0"/>
          <w:sz w:val="24"/>
          <w:szCs w:val="24"/>
        </w:rPr>
        <w:t xml:space="preserve"> В</w:t>
      </w:r>
      <w:bookmarkStart w:id="2" w:name="_GoBack"/>
      <w:bookmarkEnd w:id="2"/>
      <w:r w:rsidR="0076336D" w:rsidRPr="00F47E14">
        <w:rPr>
          <w:b w:val="0"/>
          <w:sz w:val="24"/>
          <w:szCs w:val="24"/>
        </w:rPr>
        <w:t>ЗВ-1М2-3Н</w:t>
      </w:r>
      <w:bookmarkEnd w:id="1"/>
      <w:r w:rsidR="0049656A" w:rsidRPr="00F47E14">
        <w:rPr>
          <w:b w:val="0"/>
          <w:sz w:val="24"/>
          <w:szCs w:val="24"/>
        </w:rPr>
        <w:t xml:space="preserve"> (далее – </w:t>
      </w:r>
      <w:r w:rsidR="00635B4D" w:rsidRPr="00F47E14">
        <w:rPr>
          <w:b w:val="0"/>
          <w:sz w:val="24"/>
          <w:szCs w:val="24"/>
        </w:rPr>
        <w:t>Вибростенд</w:t>
      </w:r>
      <w:r w:rsidR="0049656A" w:rsidRPr="00F47E14">
        <w:rPr>
          <w:b w:val="0"/>
          <w:sz w:val="24"/>
          <w:szCs w:val="24"/>
        </w:rPr>
        <w:t>)</w:t>
      </w:r>
      <w:r w:rsidR="00A32E60" w:rsidRPr="00F47E14">
        <w:rPr>
          <w:b w:val="0"/>
          <w:sz w:val="24"/>
          <w:szCs w:val="24"/>
        </w:rPr>
        <w:t>.</w:t>
      </w:r>
    </w:p>
    <w:p w14:paraId="6F6847CB" w14:textId="199C26B9" w:rsidR="00A1113F" w:rsidRPr="00F47E14" w:rsidRDefault="00A1113F" w:rsidP="000427E4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F47E1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F47E14">
        <w:rPr>
          <w:rFonts w:ascii="Times New Roman" w:hAnsi="Times New Roman"/>
          <w:sz w:val="24"/>
          <w:szCs w:val="24"/>
        </w:rPr>
        <w:t xml:space="preserve"> </w:t>
      </w:r>
      <w:r w:rsidR="009E650F" w:rsidRPr="00F47E14">
        <w:rPr>
          <w:rFonts w:ascii="Times New Roman" w:hAnsi="Times New Roman"/>
          <w:sz w:val="24"/>
          <w:szCs w:val="24"/>
        </w:rPr>
        <w:t>–</w:t>
      </w:r>
      <w:r w:rsidR="00813B0B"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>сто</w:t>
      </w:r>
      <w:r w:rsidR="00D66681">
        <w:rPr>
          <w:rFonts w:ascii="Times New Roman" w:hAnsi="Times New Roman"/>
          <w:sz w:val="24"/>
          <w:szCs w:val="24"/>
        </w:rPr>
        <w:t xml:space="preserve"> тридцать девять </w:t>
      </w:r>
      <w:r w:rsidR="00BA3C61">
        <w:rPr>
          <w:rFonts w:ascii="Times New Roman" w:hAnsi="Times New Roman"/>
          <w:sz w:val="24"/>
          <w:szCs w:val="24"/>
        </w:rPr>
        <w:t xml:space="preserve">тысяч </w:t>
      </w:r>
      <w:r w:rsidR="00D66681">
        <w:rPr>
          <w:rFonts w:ascii="Times New Roman" w:hAnsi="Times New Roman"/>
          <w:sz w:val="24"/>
          <w:szCs w:val="24"/>
        </w:rPr>
        <w:t>двести семьдесят девять</w:t>
      </w:r>
      <w:r w:rsidR="00BA3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3C61">
        <w:rPr>
          <w:rFonts w:ascii="Times New Roman" w:hAnsi="Times New Roman"/>
          <w:sz w:val="24"/>
          <w:szCs w:val="24"/>
        </w:rPr>
        <w:t>сомони</w:t>
      </w:r>
      <w:proofErr w:type="spellEnd"/>
      <w:r w:rsidR="00BA3C61">
        <w:rPr>
          <w:rFonts w:ascii="Times New Roman" w:hAnsi="Times New Roman"/>
          <w:sz w:val="24"/>
          <w:szCs w:val="24"/>
        </w:rPr>
        <w:t xml:space="preserve">, </w:t>
      </w:r>
      <w:r w:rsidR="00D66681">
        <w:rPr>
          <w:rFonts w:ascii="Times New Roman" w:hAnsi="Times New Roman"/>
          <w:sz w:val="24"/>
          <w:szCs w:val="24"/>
        </w:rPr>
        <w:t>32</w:t>
      </w:r>
      <w:r w:rsidR="00BA3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3C61">
        <w:rPr>
          <w:rFonts w:ascii="Times New Roman" w:hAnsi="Times New Roman"/>
          <w:sz w:val="24"/>
          <w:szCs w:val="24"/>
        </w:rPr>
        <w:t>дирам</w:t>
      </w:r>
      <w:proofErr w:type="spellEnd"/>
      <w:r w:rsidR="00BA3C61">
        <w:rPr>
          <w:rFonts w:ascii="Times New Roman" w:hAnsi="Times New Roman"/>
          <w:sz w:val="24"/>
          <w:szCs w:val="24"/>
        </w:rPr>
        <w:t xml:space="preserve"> (1</w:t>
      </w:r>
      <w:r w:rsidR="00D66681">
        <w:rPr>
          <w:rFonts w:ascii="Times New Roman" w:hAnsi="Times New Roman"/>
          <w:sz w:val="24"/>
          <w:szCs w:val="24"/>
        </w:rPr>
        <w:t>39 279,32</w:t>
      </w:r>
      <w:r w:rsidR="00BA3C61">
        <w:rPr>
          <w:rFonts w:ascii="Times New Roman" w:hAnsi="Times New Roman"/>
          <w:sz w:val="24"/>
          <w:szCs w:val="24"/>
        </w:rPr>
        <w:t>)</w:t>
      </w:r>
      <w:r w:rsidR="00C51079" w:rsidRPr="00F47E14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F47E14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47E1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4A819A25" w:rsidR="00A32E60" w:rsidRPr="00F47E14" w:rsidRDefault="001339FE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F47E14">
        <w:rPr>
          <w:sz w:val="24"/>
        </w:rPr>
        <w:t xml:space="preserve">Заказ на поставку </w:t>
      </w:r>
      <w:r w:rsidR="00E77710" w:rsidRPr="00F47E14">
        <w:rPr>
          <w:sz w:val="24"/>
        </w:rPr>
        <w:t>вибростенда переносного ВЗВ-1М2-3Н</w:t>
      </w:r>
    </w:p>
    <w:p w14:paraId="07AE99EC" w14:textId="77777777" w:rsidR="00700755" w:rsidRPr="00F47E14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F47E14">
        <w:rPr>
          <w:rFonts w:ascii="Times New Roman" w:hAnsi="Times New Roman"/>
          <w:b/>
          <w:sz w:val="24"/>
          <w:szCs w:val="24"/>
        </w:rPr>
        <w:t>:</w:t>
      </w:r>
      <w:r w:rsidRPr="00F47E14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6810EF9" w:rsidR="00594C3E" w:rsidRPr="00F47E1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F47E14">
        <w:rPr>
          <w:rFonts w:ascii="Times New Roman" w:hAnsi="Times New Roman"/>
          <w:sz w:val="24"/>
          <w:szCs w:val="24"/>
        </w:rPr>
        <w:t>Р</w:t>
      </w:r>
      <w:r w:rsidR="00ED3BAA" w:rsidRPr="00F47E14">
        <w:rPr>
          <w:rFonts w:ascii="Times New Roman" w:hAnsi="Times New Roman"/>
          <w:sz w:val="24"/>
          <w:szCs w:val="24"/>
        </w:rPr>
        <w:t>Ф</w:t>
      </w:r>
      <w:r w:rsidR="00F64AA1" w:rsidRPr="00F47E14">
        <w:rPr>
          <w:rFonts w:ascii="Times New Roman" w:hAnsi="Times New Roman"/>
          <w:sz w:val="24"/>
          <w:szCs w:val="24"/>
        </w:rPr>
        <w:t>.</w:t>
      </w:r>
    </w:p>
    <w:p w14:paraId="3535EA9E" w14:textId="3E18EF45" w:rsidR="00594C3E" w:rsidRPr="00F47E1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Производитель</w:t>
      </w:r>
      <w:r w:rsidRPr="00F47E14">
        <w:rPr>
          <w:rFonts w:ascii="Times New Roman" w:hAnsi="Times New Roman"/>
          <w:sz w:val="24"/>
          <w:szCs w:val="24"/>
        </w:rPr>
        <w:t xml:space="preserve"> 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E77710" w:rsidRPr="00F47E14">
        <w:rPr>
          <w:rFonts w:ascii="Times New Roman" w:hAnsi="Times New Roman"/>
          <w:sz w:val="24"/>
          <w:szCs w:val="24"/>
        </w:rPr>
        <w:t xml:space="preserve">ООО </w:t>
      </w:r>
      <w:r w:rsidR="00322F6B" w:rsidRPr="00F47E14">
        <w:rPr>
          <w:rFonts w:ascii="Times New Roman" w:hAnsi="Times New Roman"/>
          <w:sz w:val="24"/>
          <w:szCs w:val="24"/>
        </w:rPr>
        <w:t xml:space="preserve">«НПФ» </w:t>
      </w:r>
      <w:r w:rsidR="00E77710" w:rsidRPr="00F47E14">
        <w:rPr>
          <w:rFonts w:ascii="Times New Roman" w:hAnsi="Times New Roman"/>
          <w:sz w:val="24"/>
          <w:szCs w:val="24"/>
        </w:rPr>
        <w:t>ВИБРОН</w:t>
      </w:r>
      <w:r w:rsidR="00322F6B" w:rsidRPr="00F47E14">
        <w:rPr>
          <w:rFonts w:ascii="Times New Roman" w:hAnsi="Times New Roman"/>
          <w:sz w:val="24"/>
          <w:szCs w:val="24"/>
        </w:rPr>
        <w:t>»</w:t>
      </w:r>
      <w:r w:rsidR="00A32E60" w:rsidRPr="00F47E14">
        <w:rPr>
          <w:rFonts w:ascii="Times New Roman" w:hAnsi="Times New Roman"/>
          <w:sz w:val="24"/>
          <w:szCs w:val="24"/>
        </w:rPr>
        <w:t>.</w:t>
      </w:r>
    </w:p>
    <w:p w14:paraId="7076748E" w14:textId="23CED4F7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E7DF5" w:rsidRPr="00F47E14">
        <w:rPr>
          <w:rFonts w:ascii="Times New Roman" w:hAnsi="Times New Roman"/>
          <w:sz w:val="24"/>
          <w:szCs w:val="24"/>
        </w:rPr>
        <w:t>1</w:t>
      </w:r>
      <w:r w:rsidR="00813B0B" w:rsidRPr="00F47E14">
        <w:rPr>
          <w:rFonts w:ascii="Times New Roman" w:hAnsi="Times New Roman"/>
          <w:sz w:val="24"/>
          <w:szCs w:val="24"/>
        </w:rPr>
        <w:t xml:space="preserve"> </w:t>
      </w:r>
      <w:r w:rsidR="00E062A1" w:rsidRPr="00F47E14">
        <w:rPr>
          <w:rFonts w:ascii="Times New Roman" w:hAnsi="Times New Roman"/>
          <w:sz w:val="24"/>
          <w:szCs w:val="24"/>
        </w:rPr>
        <w:t>к</w:t>
      </w:r>
      <w:r w:rsidR="00164205" w:rsidRPr="00F47E14">
        <w:rPr>
          <w:rFonts w:ascii="Times New Roman" w:hAnsi="Times New Roman"/>
          <w:sz w:val="24"/>
          <w:szCs w:val="24"/>
        </w:rPr>
        <w:t>омплек</w:t>
      </w:r>
      <w:r w:rsidR="00E062A1" w:rsidRPr="00F47E14">
        <w:rPr>
          <w:rFonts w:ascii="Times New Roman" w:hAnsi="Times New Roman"/>
          <w:sz w:val="24"/>
          <w:szCs w:val="24"/>
        </w:rPr>
        <w:t>т</w:t>
      </w:r>
      <w:r w:rsidR="0007386A" w:rsidRPr="00F47E14">
        <w:rPr>
          <w:rFonts w:ascii="Times New Roman" w:hAnsi="Times New Roman"/>
          <w:sz w:val="24"/>
          <w:szCs w:val="24"/>
        </w:rPr>
        <w:t>.</w:t>
      </w:r>
    </w:p>
    <w:p w14:paraId="0B625E88" w14:textId="38FE600E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39B6D1A5" w14:textId="3656FDB8" w:rsidR="00413094" w:rsidRPr="00413094" w:rsidRDefault="00A1113F" w:rsidP="0041309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8C5D67" w:rsidRPr="00F47E14">
        <w:rPr>
          <w:rFonts w:ascii="Times New Roman" w:hAnsi="Times New Roman"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Pr="00F47E14">
        <w:rPr>
          <w:rFonts w:ascii="Times New Roman" w:hAnsi="Times New Roman"/>
          <w:sz w:val="24"/>
          <w:szCs w:val="24"/>
        </w:rPr>
        <w:t>D</w:t>
      </w:r>
      <w:r w:rsidRPr="00F47E14">
        <w:rPr>
          <w:rFonts w:ascii="Times New Roman" w:hAnsi="Times New Roman"/>
          <w:sz w:val="24"/>
          <w:szCs w:val="24"/>
          <w:lang w:val="en-US"/>
        </w:rPr>
        <w:t>D</w:t>
      </w:r>
      <w:r w:rsidRPr="00F47E14">
        <w:rPr>
          <w:rFonts w:ascii="Times New Roman" w:hAnsi="Times New Roman"/>
          <w:sz w:val="24"/>
          <w:szCs w:val="24"/>
        </w:rPr>
        <w:t xml:space="preserve">P Дангаринский район, </w:t>
      </w:r>
      <w:r w:rsidR="00092006" w:rsidRPr="00F47E14">
        <w:rPr>
          <w:rFonts w:ascii="Times New Roman" w:hAnsi="Times New Roman"/>
          <w:sz w:val="24"/>
          <w:szCs w:val="24"/>
        </w:rPr>
        <w:t xml:space="preserve">посёлок </w:t>
      </w:r>
      <w:r w:rsidRPr="00F47E1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</w:t>
      </w:r>
      <w:r w:rsidR="00EE1BD8">
        <w:rPr>
          <w:rFonts w:ascii="Times New Roman" w:hAnsi="Times New Roman"/>
          <w:sz w:val="24"/>
          <w:szCs w:val="24"/>
        </w:rPr>
        <w:t xml:space="preserve"> (согласно</w:t>
      </w:r>
      <w:r w:rsidRPr="00F47E14">
        <w:rPr>
          <w:rFonts w:ascii="Times New Roman" w:hAnsi="Times New Roman"/>
          <w:sz w:val="24"/>
          <w:szCs w:val="24"/>
        </w:rPr>
        <w:t xml:space="preserve"> Инкотермс 2010</w:t>
      </w:r>
      <w:r w:rsidR="00EE1BD8">
        <w:rPr>
          <w:rFonts w:ascii="Times New Roman" w:hAnsi="Times New Roman"/>
          <w:sz w:val="24"/>
          <w:szCs w:val="24"/>
        </w:rPr>
        <w:t>)</w:t>
      </w:r>
      <w:r w:rsidR="00413094">
        <w:rPr>
          <w:rFonts w:ascii="Times New Roman" w:hAnsi="Times New Roman"/>
          <w:sz w:val="24"/>
          <w:szCs w:val="24"/>
        </w:rPr>
        <w:t xml:space="preserve"> – для резидентов Р</w:t>
      </w:r>
      <w:r w:rsidR="006A4163">
        <w:rPr>
          <w:rFonts w:ascii="Times New Roman" w:hAnsi="Times New Roman"/>
          <w:sz w:val="24"/>
          <w:szCs w:val="24"/>
        </w:rPr>
        <w:t xml:space="preserve">еспублики </w:t>
      </w:r>
      <w:r w:rsidR="00413094">
        <w:rPr>
          <w:rFonts w:ascii="Times New Roman" w:hAnsi="Times New Roman"/>
          <w:sz w:val="24"/>
          <w:szCs w:val="24"/>
        </w:rPr>
        <w:t>Т</w:t>
      </w:r>
      <w:r w:rsidR="006A4163">
        <w:rPr>
          <w:rFonts w:ascii="Times New Roman" w:hAnsi="Times New Roman"/>
          <w:sz w:val="24"/>
          <w:szCs w:val="24"/>
        </w:rPr>
        <w:t>аджикистан</w:t>
      </w:r>
      <w:r w:rsidR="00901194" w:rsidRPr="00F47E14">
        <w:rPr>
          <w:rFonts w:ascii="Times New Roman" w:hAnsi="Times New Roman"/>
          <w:sz w:val="24"/>
          <w:szCs w:val="24"/>
        </w:rPr>
        <w:t>.</w:t>
      </w:r>
      <w:r w:rsidR="00413094">
        <w:rPr>
          <w:rFonts w:ascii="Times New Roman" w:hAnsi="Times New Roman"/>
          <w:sz w:val="24"/>
          <w:szCs w:val="24"/>
        </w:rPr>
        <w:t xml:space="preserve"> </w:t>
      </w:r>
      <w:r w:rsidR="00413094">
        <w:rPr>
          <w:rFonts w:ascii="Times New Roman" w:hAnsi="Times New Roman"/>
          <w:sz w:val="24"/>
          <w:szCs w:val="24"/>
          <w:lang w:val="en-US"/>
        </w:rPr>
        <w:t>CPT</w:t>
      </w:r>
      <w:r w:rsidR="00413094" w:rsidRPr="00C615DC">
        <w:rPr>
          <w:rFonts w:ascii="Times New Roman" w:hAnsi="Times New Roman"/>
          <w:sz w:val="24"/>
          <w:szCs w:val="24"/>
        </w:rPr>
        <w:t>/</w:t>
      </w:r>
      <w:r w:rsidR="00413094">
        <w:rPr>
          <w:rFonts w:ascii="Times New Roman" w:hAnsi="Times New Roman"/>
          <w:sz w:val="24"/>
          <w:szCs w:val="24"/>
          <w:lang w:val="en-US"/>
        </w:rPr>
        <w:t>CIP</w:t>
      </w:r>
      <w:r w:rsidR="00413094" w:rsidRPr="00C615DC">
        <w:rPr>
          <w:rFonts w:ascii="Times New Roman" w:hAnsi="Times New Roman"/>
          <w:sz w:val="24"/>
          <w:szCs w:val="24"/>
        </w:rPr>
        <w:t>/</w:t>
      </w:r>
      <w:r w:rsidR="00413094">
        <w:rPr>
          <w:rFonts w:ascii="Times New Roman" w:hAnsi="Times New Roman"/>
          <w:sz w:val="24"/>
          <w:szCs w:val="24"/>
          <w:lang w:val="en-US"/>
        </w:rPr>
        <w:t>DAP</w:t>
      </w:r>
      <w:r w:rsidR="00571F84">
        <w:rPr>
          <w:rFonts w:ascii="Times New Roman" w:hAnsi="Times New Roman"/>
          <w:sz w:val="24"/>
          <w:szCs w:val="24"/>
        </w:rPr>
        <w:t xml:space="preserve"> </w:t>
      </w:r>
      <w:r w:rsidR="00413094">
        <w:rPr>
          <w:rFonts w:ascii="Times New Roman" w:hAnsi="Times New Roman"/>
          <w:sz w:val="24"/>
          <w:szCs w:val="24"/>
        </w:rPr>
        <w:t>г</w:t>
      </w:r>
      <w:r w:rsidR="00413094" w:rsidRPr="00413094">
        <w:rPr>
          <w:rFonts w:ascii="Times New Roman" w:hAnsi="Times New Roman"/>
          <w:i/>
          <w:sz w:val="24"/>
          <w:szCs w:val="24"/>
        </w:rPr>
        <w:t>.</w:t>
      </w:r>
      <w:r w:rsidR="009E607E">
        <w:rPr>
          <w:rFonts w:ascii="Times New Roman" w:hAnsi="Times New Roman"/>
          <w:sz w:val="24"/>
          <w:szCs w:val="24"/>
        </w:rPr>
        <w:t> </w:t>
      </w:r>
      <w:r w:rsidR="00413094">
        <w:rPr>
          <w:rFonts w:ascii="Times New Roman" w:hAnsi="Times New Roman"/>
          <w:sz w:val="24"/>
          <w:szCs w:val="24"/>
        </w:rPr>
        <w:t>Душанбе</w:t>
      </w:r>
      <w:r w:rsidR="004F28B5">
        <w:rPr>
          <w:rFonts w:ascii="Times New Roman" w:hAnsi="Times New Roman"/>
          <w:sz w:val="24"/>
          <w:szCs w:val="24"/>
        </w:rPr>
        <w:t>, Республика Таджикистан</w:t>
      </w:r>
      <w:r w:rsidR="00C615DC">
        <w:rPr>
          <w:rFonts w:ascii="Times New Roman" w:hAnsi="Times New Roman"/>
          <w:sz w:val="24"/>
          <w:szCs w:val="24"/>
        </w:rPr>
        <w:t xml:space="preserve"> </w:t>
      </w:r>
      <w:r w:rsidR="004F28B5">
        <w:rPr>
          <w:rFonts w:ascii="Times New Roman" w:hAnsi="Times New Roman"/>
          <w:sz w:val="24"/>
          <w:szCs w:val="24"/>
        </w:rPr>
        <w:t>(согласно</w:t>
      </w:r>
      <w:r w:rsidR="004F28B5" w:rsidRPr="00F47E14">
        <w:rPr>
          <w:rFonts w:ascii="Times New Roman" w:hAnsi="Times New Roman"/>
          <w:sz w:val="24"/>
          <w:szCs w:val="24"/>
        </w:rPr>
        <w:t xml:space="preserve"> Инкотермс 2010</w:t>
      </w:r>
      <w:r w:rsidR="004F28B5">
        <w:rPr>
          <w:rFonts w:ascii="Times New Roman" w:hAnsi="Times New Roman"/>
          <w:sz w:val="24"/>
          <w:szCs w:val="24"/>
        </w:rPr>
        <w:t>). Международный Аэропорт – Грузовой терминал / Пункт таможенной очистки – автомобильный Терминал г.</w:t>
      </w:r>
      <w:r w:rsidR="007F66E5">
        <w:rPr>
          <w:rFonts w:ascii="Times New Roman" w:hAnsi="Times New Roman"/>
          <w:sz w:val="24"/>
          <w:szCs w:val="24"/>
        </w:rPr>
        <w:t> </w:t>
      </w:r>
      <w:r w:rsidR="004F28B5">
        <w:rPr>
          <w:rFonts w:ascii="Times New Roman" w:hAnsi="Times New Roman"/>
          <w:sz w:val="24"/>
          <w:szCs w:val="24"/>
        </w:rPr>
        <w:t>Душанбе</w:t>
      </w:r>
      <w:r w:rsidR="00413094">
        <w:rPr>
          <w:rFonts w:ascii="Times New Roman" w:hAnsi="Times New Roman"/>
          <w:sz w:val="24"/>
          <w:szCs w:val="24"/>
        </w:rPr>
        <w:t xml:space="preserve"> – для нерезидентов </w:t>
      </w:r>
      <w:r w:rsidR="006A4163">
        <w:rPr>
          <w:rFonts w:ascii="Times New Roman" w:hAnsi="Times New Roman"/>
          <w:sz w:val="24"/>
          <w:szCs w:val="24"/>
        </w:rPr>
        <w:t>Республики Таджикистан</w:t>
      </w:r>
      <w:r w:rsidR="00413094">
        <w:rPr>
          <w:rFonts w:ascii="Times New Roman" w:hAnsi="Times New Roman"/>
          <w:sz w:val="24"/>
          <w:szCs w:val="24"/>
        </w:rPr>
        <w:t>.</w:t>
      </w:r>
    </w:p>
    <w:p w14:paraId="0EBBD993" w14:textId="18DBC08E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5B1CED" w:rsidRPr="00F47E14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5B1CED" w:rsidRPr="00F47E14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5B1CED" w:rsidRPr="00F47E14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2BAA1E52" w:rsidR="00B473B7" w:rsidRPr="00F47E1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A73C6C" w:rsidRPr="00F47E14">
        <w:rPr>
          <w:rFonts w:ascii="Times New Roman" w:hAnsi="Times New Roman"/>
          <w:sz w:val="24"/>
          <w:szCs w:val="24"/>
        </w:rPr>
        <w:t>–</w:t>
      </w:r>
      <w:r w:rsidR="009D6179"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>С 01.03.2023 г. по 31.05.2023 г.</w:t>
      </w:r>
    </w:p>
    <w:p w14:paraId="44B04CB5" w14:textId="03AB1E36" w:rsidR="00D34E31" w:rsidRPr="00F47E1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D54698" w:rsidRPr="00F47E14">
        <w:rPr>
          <w:rFonts w:ascii="Times New Roman" w:hAnsi="Times New Roman"/>
          <w:i/>
          <w:sz w:val="24"/>
          <w:szCs w:val="24"/>
        </w:rPr>
        <w:t>–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 xml:space="preserve">Поверка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5811B67" w14:textId="41F0958E" w:rsidR="00E062A1" w:rsidRPr="00F47E14" w:rsidRDefault="00103505" w:rsidP="00AB12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– </w:t>
      </w:r>
      <w:bookmarkStart w:id="3" w:name="_Hlk34205087"/>
      <w:r w:rsidR="00E062A1" w:rsidRPr="00840972">
        <w:rPr>
          <w:rFonts w:ascii="Times New Roman" w:hAnsi="Times New Roman"/>
          <w:sz w:val="24"/>
          <w:szCs w:val="24"/>
        </w:rPr>
        <w:t>Гаранти</w:t>
      </w:r>
      <w:r w:rsidR="00322F6B" w:rsidRPr="00840972">
        <w:rPr>
          <w:rFonts w:ascii="Times New Roman" w:hAnsi="Times New Roman"/>
          <w:sz w:val="24"/>
          <w:szCs w:val="24"/>
        </w:rPr>
        <w:t xml:space="preserve">я </w:t>
      </w:r>
      <w:r w:rsidR="00ED3BAA" w:rsidRPr="00840972">
        <w:rPr>
          <w:rFonts w:ascii="Times New Roman" w:hAnsi="Times New Roman"/>
          <w:sz w:val="24"/>
          <w:szCs w:val="24"/>
        </w:rPr>
        <w:t xml:space="preserve">сроком </w:t>
      </w:r>
      <w:bookmarkEnd w:id="3"/>
      <w:r w:rsidR="00E77710" w:rsidRPr="00840972">
        <w:rPr>
          <w:rFonts w:ascii="Times New Roman" w:hAnsi="Times New Roman"/>
          <w:sz w:val="24"/>
          <w:szCs w:val="24"/>
        </w:rPr>
        <w:t>2</w:t>
      </w:r>
      <w:r w:rsidR="00441FDF" w:rsidRPr="00840972">
        <w:rPr>
          <w:rFonts w:ascii="Times New Roman" w:hAnsi="Times New Roman"/>
          <w:sz w:val="24"/>
          <w:szCs w:val="24"/>
        </w:rPr>
        <w:t>4</w:t>
      </w:r>
      <w:r w:rsidR="00322F6B" w:rsidRPr="00840972">
        <w:rPr>
          <w:rFonts w:ascii="Times New Roman" w:hAnsi="Times New Roman"/>
          <w:sz w:val="24"/>
          <w:szCs w:val="24"/>
        </w:rPr>
        <w:t xml:space="preserve"> месяц</w:t>
      </w:r>
      <w:r w:rsidR="00441FDF" w:rsidRPr="00840972">
        <w:rPr>
          <w:rFonts w:ascii="Times New Roman" w:hAnsi="Times New Roman"/>
          <w:sz w:val="24"/>
          <w:szCs w:val="24"/>
        </w:rPr>
        <w:t>а</w:t>
      </w:r>
      <w:r w:rsidR="00ED3BAA" w:rsidRPr="00840972">
        <w:rPr>
          <w:rFonts w:ascii="Times New Roman" w:hAnsi="Times New Roman"/>
          <w:sz w:val="24"/>
          <w:szCs w:val="24"/>
        </w:rPr>
        <w:t xml:space="preserve"> со дня </w:t>
      </w:r>
      <w:r w:rsidR="00840972" w:rsidRPr="00840972">
        <w:rPr>
          <w:rFonts w:ascii="Times New Roman" w:hAnsi="Times New Roman"/>
          <w:sz w:val="24"/>
          <w:szCs w:val="24"/>
        </w:rPr>
        <w:t>изготовления</w:t>
      </w:r>
      <w:r w:rsidR="00ED3BAA" w:rsidRPr="00840972">
        <w:rPr>
          <w:rFonts w:ascii="Times New Roman" w:hAnsi="Times New Roman"/>
          <w:sz w:val="24"/>
          <w:szCs w:val="24"/>
        </w:rPr>
        <w:t xml:space="preserve"> </w:t>
      </w:r>
      <w:r w:rsidR="00E114B9" w:rsidRPr="00840972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840972">
        <w:rPr>
          <w:rFonts w:ascii="Times New Roman" w:hAnsi="Times New Roman"/>
          <w:sz w:val="24"/>
          <w:szCs w:val="24"/>
        </w:rPr>
        <w:t>.</w:t>
      </w:r>
      <w:r w:rsidR="00E062A1" w:rsidRPr="00F47E14">
        <w:rPr>
          <w:rFonts w:ascii="Times New Roman" w:hAnsi="Times New Roman"/>
          <w:sz w:val="24"/>
          <w:szCs w:val="24"/>
        </w:rPr>
        <w:t xml:space="preserve"> В течение гарантийного срока Поставщик гарантирует исправную и полнофункциональную работу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. При получении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="00E062A1" w:rsidRPr="00F47E14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</w:t>
      </w:r>
      <w:r w:rsidR="00E062A1" w:rsidRPr="00F47E14">
        <w:rPr>
          <w:rFonts w:ascii="Times New Roman" w:hAnsi="Times New Roman"/>
          <w:sz w:val="24"/>
          <w:szCs w:val="24"/>
        </w:rPr>
        <w:lastRenderedPageBreak/>
        <w:t>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20B7E0EF" w:rsidR="00A1113F" w:rsidRPr="00F47E14" w:rsidRDefault="00A1113F" w:rsidP="00AB12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103505" w:rsidRPr="00F47E14">
        <w:rPr>
          <w:rFonts w:ascii="Times New Roman" w:hAnsi="Times New Roman"/>
          <w:sz w:val="24"/>
          <w:szCs w:val="24"/>
        </w:rPr>
        <w:t>–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>В соответствии с п</w:t>
      </w:r>
      <w:r w:rsidR="000427E4">
        <w:rPr>
          <w:rFonts w:ascii="Times New Roman" w:hAnsi="Times New Roman"/>
          <w:sz w:val="24"/>
          <w:szCs w:val="24"/>
        </w:rPr>
        <w:t>унктом</w:t>
      </w:r>
      <w:r w:rsidR="00BA3C61">
        <w:rPr>
          <w:rFonts w:ascii="Times New Roman" w:hAnsi="Times New Roman"/>
          <w:sz w:val="24"/>
          <w:szCs w:val="24"/>
        </w:rPr>
        <w:t xml:space="preserve"> 2.1.</w:t>
      </w:r>
    </w:p>
    <w:p w14:paraId="77994BE5" w14:textId="5E3BC0FD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Pr="00F47E1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00564" w:rsidRPr="00F47E14">
        <w:rPr>
          <w:rFonts w:ascii="Times New Roman" w:hAnsi="Times New Roman"/>
          <w:sz w:val="24"/>
          <w:szCs w:val="24"/>
        </w:rPr>
        <w:t>,</w:t>
      </w:r>
      <w:r w:rsidRPr="00F47E14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 w:rsidRPr="00F47E14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F47E1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EC3CBB" w:rsidRPr="00F47E14">
        <w:rPr>
          <w:rFonts w:ascii="Times New Roman" w:hAnsi="Times New Roman"/>
          <w:i/>
          <w:sz w:val="24"/>
          <w:szCs w:val="24"/>
        </w:rPr>
        <w:t>–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F47E14">
        <w:rPr>
          <w:rFonts w:ascii="Times New Roman" w:hAnsi="Times New Roman"/>
          <w:sz w:val="24"/>
          <w:szCs w:val="24"/>
        </w:rPr>
        <w:t>Отсутствуют</w:t>
      </w:r>
      <w:r w:rsidR="00EC3CBB" w:rsidRPr="00F47E14">
        <w:rPr>
          <w:rFonts w:ascii="Times New Roman" w:hAnsi="Times New Roman"/>
          <w:sz w:val="24"/>
          <w:szCs w:val="24"/>
        </w:rPr>
        <w:t>.</w:t>
      </w:r>
    </w:p>
    <w:p w14:paraId="061C51C3" w14:textId="6ACCCF9E" w:rsidR="00A1113F" w:rsidRPr="00F47E1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</w:t>
      </w:r>
      <w:r w:rsidR="00A1113F" w:rsidRPr="00F47E14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F47E14">
        <w:rPr>
          <w:rFonts w:ascii="Times New Roman" w:hAnsi="Times New Roman"/>
          <w:i/>
          <w:sz w:val="24"/>
          <w:szCs w:val="24"/>
        </w:rPr>
        <w:t xml:space="preserve"> –</w:t>
      </w:r>
      <w:r w:rsidR="00B1031C">
        <w:rPr>
          <w:rFonts w:ascii="Times New Roman" w:hAnsi="Times New Roman"/>
          <w:i/>
          <w:sz w:val="24"/>
          <w:szCs w:val="24"/>
        </w:rPr>
        <w:t xml:space="preserve"> </w:t>
      </w:r>
      <w:r w:rsidR="00B1031C" w:rsidRPr="00B1031C">
        <w:rPr>
          <w:rFonts w:ascii="Times New Roman" w:hAnsi="Times New Roman"/>
          <w:sz w:val="24"/>
          <w:szCs w:val="24"/>
        </w:rPr>
        <w:t>Отсутствуют</w:t>
      </w:r>
      <w:r w:rsidR="00A1113F" w:rsidRPr="00F47E14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F47E14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F47E14">
        <w:rPr>
          <w:rFonts w:ascii="Times New Roman" w:hAnsi="Times New Roman"/>
          <w:b/>
          <w:sz w:val="24"/>
          <w:szCs w:val="24"/>
        </w:rPr>
        <w:t>.</w:t>
      </w:r>
    </w:p>
    <w:p w14:paraId="53A0FE67" w14:textId="60038225" w:rsidR="00932960" w:rsidRPr="00F47E14" w:rsidRDefault="00A1113F" w:rsidP="001C1915">
      <w:pPr>
        <w:pStyle w:val="a7"/>
        <w:numPr>
          <w:ilvl w:val="1"/>
          <w:numId w:val="13"/>
        </w:numPr>
        <w:tabs>
          <w:tab w:val="num" w:pos="709"/>
          <w:tab w:val="left" w:pos="1134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F47E14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552"/>
      </w:tblGrid>
      <w:tr w:rsidR="003A1B1E" w:rsidRPr="00F47E14" w14:paraId="3E49916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98C7557" w14:textId="45169563" w:rsidR="00D74561" w:rsidRPr="00F47E14" w:rsidRDefault="00D74561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C7E8F3B" w14:textId="35679CDA" w:rsidR="00D74561" w:rsidRPr="00F47E14" w:rsidRDefault="008F7DC0" w:rsidP="00322F6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ВЗВ-1М2-3Н</w:t>
            </w:r>
          </w:p>
        </w:tc>
      </w:tr>
      <w:tr w:rsidR="003A1B1E" w:rsidRPr="00F47E14" w14:paraId="1492AF73" w14:textId="77777777" w:rsidTr="000427E4">
        <w:trPr>
          <w:trHeight w:val="312"/>
        </w:trPr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43F2EF8F" w14:textId="62F92319" w:rsidR="00795E09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Диапазоны рабочих частот, Гц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9DD299F" w14:textId="4E121BD3" w:rsidR="00795E09" w:rsidRPr="00F47E14" w:rsidRDefault="00795E09" w:rsidP="005D085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0,5 – 200</w:t>
            </w:r>
          </w:p>
        </w:tc>
      </w:tr>
      <w:tr w:rsidR="003A1B1E" w:rsidRPr="00F47E14" w14:paraId="079F355A" w14:textId="77777777" w:rsidTr="000427E4">
        <w:trPr>
          <w:trHeight w:val="312"/>
        </w:trPr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4037C532" w14:textId="23CEA486" w:rsidR="00322F6B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Допустимая нагрузка (максимальная масса поверяемого датчика), кг, не более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694DAEB" w14:textId="498A6A2B" w:rsidR="00322F6B" w:rsidRPr="00F47E14" w:rsidRDefault="00795E09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A1B1E" w:rsidRPr="00F47E14" w14:paraId="26255DC3" w14:textId="77777777" w:rsidTr="000427E4">
        <w:trPr>
          <w:trHeight w:val="312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C12E" w14:textId="25B014D7" w:rsidR="00795E09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Диапазон воспроизведения и измерения размаха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виброперемещения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, мкм, при максимальной нагрузке на частоте</w:t>
            </w:r>
            <w:r w:rsidR="00ED3BAA" w:rsidRPr="00F47E1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71F087" w14:textId="01CCAAC1" w:rsidR="00795E09" w:rsidRPr="00F47E14" w:rsidRDefault="00795E09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B1E" w:rsidRPr="00F47E14" w14:paraId="78226A16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9590" w14:textId="5529A1F8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0,5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59A04" w14:textId="28E4309C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7317AA17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74F7" w14:textId="39378401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F249" w14:textId="175166DF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0FD41553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FFD88" w14:textId="21CFFD32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E3781" w14:textId="5A5F5BCB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62DCAD22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7B08C" w14:textId="4331310B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100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B8DC" w14:textId="246F3C0C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400</w:t>
            </w:r>
          </w:p>
        </w:tc>
      </w:tr>
      <w:tr w:rsidR="003A1B1E" w:rsidRPr="00F47E14" w14:paraId="6F3EE673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C943" w14:textId="002A3553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200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565" w14:textId="5063EC5B" w:rsidR="00ED3BAA" w:rsidRPr="00F47E14" w:rsidRDefault="00ED3BA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200</w:t>
            </w:r>
          </w:p>
        </w:tc>
      </w:tr>
      <w:tr w:rsidR="003A1B1E" w:rsidRPr="00F47E14" w14:paraId="26275080" w14:textId="77777777" w:rsidTr="000427E4">
        <w:trPr>
          <w:trHeight w:val="312"/>
        </w:trPr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14:paraId="49E0FED1" w14:textId="129FA777" w:rsidR="00322F6B" w:rsidRPr="00F47E14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47E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Комплектация: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79C66F9" w14:textId="341A4EFD" w:rsidR="00322F6B" w:rsidRPr="00F47E14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B1E" w:rsidRPr="00F47E14" w14:paraId="65B14E2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8D9E694" w14:textId="05DAF55C" w:rsidR="00322F6B" w:rsidRPr="00F47E14" w:rsidRDefault="00A07EB2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Вибростенд</w:t>
            </w:r>
          </w:p>
        </w:tc>
        <w:tc>
          <w:tcPr>
            <w:tcW w:w="2552" w:type="dxa"/>
          </w:tcPr>
          <w:p w14:paraId="3A6F94EE" w14:textId="3C03858A" w:rsidR="00322F6B" w:rsidRPr="00F47E14" w:rsidRDefault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EB2" w:rsidRPr="00F47E1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3A1B1E" w:rsidRPr="00F47E14" w14:paraId="6AFF3059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187E800" w14:textId="1C8413AB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Подставка поворотная</w:t>
            </w:r>
          </w:p>
        </w:tc>
        <w:tc>
          <w:tcPr>
            <w:tcW w:w="2552" w:type="dxa"/>
          </w:tcPr>
          <w:p w14:paraId="05DC2EE1" w14:textId="30FDBE5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7304E405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4DA822A2" w14:textId="5E9D96A0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Футляр</w:t>
            </w:r>
          </w:p>
        </w:tc>
        <w:tc>
          <w:tcPr>
            <w:tcW w:w="2552" w:type="dxa"/>
          </w:tcPr>
          <w:p w14:paraId="46457E23" w14:textId="117BB227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747B673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6AF4430B" w14:textId="7DF94AE4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Кабель питания</w:t>
            </w:r>
          </w:p>
        </w:tc>
        <w:tc>
          <w:tcPr>
            <w:tcW w:w="2552" w:type="dxa"/>
          </w:tcPr>
          <w:p w14:paraId="37BCF675" w14:textId="516E2B87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B1F26D2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E07628D" w14:textId="6B7EDF26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Аккумулятор</w:t>
            </w:r>
          </w:p>
        </w:tc>
        <w:tc>
          <w:tcPr>
            <w:tcW w:w="2552" w:type="dxa"/>
          </w:tcPr>
          <w:p w14:paraId="5C5CB1D5" w14:textId="7D43A844" w:rsidR="00322F6B" w:rsidRPr="00F47E14" w:rsidRDefault="00A07EB2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3DB72253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63295E53" w14:textId="7E7298B1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Шпилька крепежная М5х9</w:t>
            </w:r>
          </w:p>
        </w:tc>
        <w:tc>
          <w:tcPr>
            <w:tcW w:w="2552" w:type="dxa"/>
          </w:tcPr>
          <w:p w14:paraId="45147AC8" w14:textId="0D58B956" w:rsidR="00322F6B" w:rsidRPr="00F47E14" w:rsidRDefault="00A07EB2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1730FAE9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F6136FC" w14:textId="77687BD1" w:rsidR="00322F6B" w:rsidRPr="00F47E14" w:rsidRDefault="001440D5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Планка,</w:t>
            </w:r>
            <w:r w:rsidR="00A07EB2" w:rsidRPr="00F47E14">
              <w:rPr>
                <w:rFonts w:ascii="Times New Roman" w:hAnsi="Times New Roman"/>
                <w:sz w:val="24"/>
                <w:szCs w:val="24"/>
              </w:rPr>
              <w:t xml:space="preserve"> фиксирующая</w:t>
            </w:r>
          </w:p>
        </w:tc>
        <w:tc>
          <w:tcPr>
            <w:tcW w:w="2552" w:type="dxa"/>
          </w:tcPr>
          <w:p w14:paraId="4F875E14" w14:textId="2ACAB4A0" w:rsidR="00322F6B" w:rsidRPr="00F47E14" w:rsidRDefault="00A07EB2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20C191D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0A442DC1" w14:textId="79718199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Отвертка</w:t>
            </w:r>
          </w:p>
        </w:tc>
        <w:tc>
          <w:tcPr>
            <w:tcW w:w="2552" w:type="dxa"/>
          </w:tcPr>
          <w:p w14:paraId="749C06E6" w14:textId="7331EA9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0449A4F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2F2A812" w14:textId="19EA661E" w:rsidR="00051DE5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</w:tc>
        <w:tc>
          <w:tcPr>
            <w:tcW w:w="2552" w:type="dxa"/>
            <w:vAlign w:val="center"/>
          </w:tcPr>
          <w:p w14:paraId="4226A995" w14:textId="5D018263" w:rsidR="00051DE5" w:rsidRPr="00F47E14" w:rsidRDefault="00051DE5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501031C1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318A3822" w14:textId="53C5F7E0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552" w:type="dxa"/>
          </w:tcPr>
          <w:p w14:paraId="1E983404" w14:textId="1DF4009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02B37131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2EE54410" w14:textId="18FC36DB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Методика поверки</w:t>
            </w:r>
          </w:p>
        </w:tc>
        <w:tc>
          <w:tcPr>
            <w:tcW w:w="2552" w:type="dxa"/>
          </w:tcPr>
          <w:p w14:paraId="2C70E950" w14:textId="34C72E32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AF5AA1D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3B091D1" w14:textId="2CE7C243" w:rsidR="00322F6B" w:rsidRPr="00F47E14" w:rsidRDefault="00F30BDA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Пластина для ДВП</w:t>
            </w:r>
          </w:p>
        </w:tc>
        <w:tc>
          <w:tcPr>
            <w:tcW w:w="2552" w:type="dxa"/>
          </w:tcPr>
          <w:p w14:paraId="57D6EAAC" w14:textId="706873A9" w:rsidR="00322F6B" w:rsidRPr="00F47E14" w:rsidRDefault="00F30BD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3A1B1E" w:rsidRPr="00F47E14" w14:paraId="3BCE615B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10F46B7E" w14:textId="50689E13" w:rsidR="00322F6B" w:rsidRPr="00F47E14" w:rsidRDefault="00F30BD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Образцы материалов для ДБВ</w:t>
            </w:r>
          </w:p>
        </w:tc>
        <w:tc>
          <w:tcPr>
            <w:tcW w:w="2552" w:type="dxa"/>
          </w:tcPr>
          <w:p w14:paraId="0BCC686A" w14:textId="07072C32" w:rsidR="00322F6B" w:rsidRPr="00F47E14" w:rsidRDefault="00F30BD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3C61" w:rsidRPr="00F47E14" w14:paraId="10D10D2A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37B066FD" w14:textId="5ED5CB36" w:rsidR="00BA3C61" w:rsidRPr="00F47E14" w:rsidRDefault="00BA3C6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A3C61">
              <w:rPr>
                <w:rFonts w:ascii="Times New Roman" w:hAnsi="Times New Roman"/>
                <w:i/>
                <w:sz w:val="24"/>
                <w:szCs w:val="24"/>
              </w:rPr>
              <w:t>Дополнительная комплектация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</w:tcPr>
          <w:p w14:paraId="056BBA27" w14:textId="77777777" w:rsidR="00BA3C61" w:rsidRPr="00F47E14" w:rsidRDefault="00BA3C61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C61" w:rsidRPr="00F47E14" w14:paraId="4C1925AC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538DB61" w14:textId="3882194D" w:rsidR="00BA3C61" w:rsidRDefault="00BA3C6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юстировочное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 xml:space="preserve"> УЮ РВТБ.442269.003</w:t>
            </w:r>
          </w:p>
        </w:tc>
        <w:tc>
          <w:tcPr>
            <w:tcW w:w="2552" w:type="dxa"/>
          </w:tcPr>
          <w:p w14:paraId="0144EBDD" w14:textId="4469E123" w:rsidR="00BA3C61" w:rsidRPr="00F47E14" w:rsidRDefault="00BA3C61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BD9D06D" w14:textId="57CBFD5C" w:rsidR="00D03AAB" w:rsidRPr="00F47E14" w:rsidRDefault="00CF2E48" w:rsidP="00CA0BCA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C418EA" w:rsidRPr="00F47E14">
        <w:rPr>
          <w:rFonts w:ascii="Times New Roman" w:hAnsi="Times New Roman"/>
          <w:sz w:val="24"/>
          <w:szCs w:val="24"/>
        </w:rPr>
        <w:t xml:space="preserve"> – </w:t>
      </w:r>
      <w:r w:rsidR="00A1113F" w:rsidRPr="00F47E14">
        <w:rPr>
          <w:rFonts w:ascii="Times New Roman" w:hAnsi="Times New Roman"/>
          <w:sz w:val="24"/>
          <w:szCs w:val="24"/>
        </w:rPr>
        <w:t xml:space="preserve">Поставляемый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="00A1113F" w:rsidRPr="00F47E14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F47E14">
        <w:rPr>
          <w:rFonts w:ascii="Times New Roman" w:hAnsi="Times New Roman"/>
          <w:sz w:val="24"/>
          <w:szCs w:val="24"/>
        </w:rPr>
        <w:t>м</w:t>
      </w:r>
      <w:r w:rsidR="00A1113F" w:rsidRPr="00F47E14">
        <w:rPr>
          <w:rFonts w:ascii="Times New Roman" w:hAnsi="Times New Roman"/>
          <w:sz w:val="24"/>
          <w:szCs w:val="24"/>
        </w:rPr>
        <w:t>,</w:t>
      </w:r>
      <w:r w:rsidR="005B7B8F" w:rsidRPr="00F47E1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F47E1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F47E14">
        <w:rPr>
          <w:rFonts w:ascii="Times New Roman" w:hAnsi="Times New Roman"/>
          <w:sz w:val="24"/>
          <w:szCs w:val="24"/>
        </w:rPr>
        <w:t>использованны</w:t>
      </w:r>
      <w:r w:rsidR="005B7B8F" w:rsidRPr="00F47E14">
        <w:rPr>
          <w:rFonts w:ascii="Times New Roman" w:hAnsi="Times New Roman"/>
          <w:sz w:val="24"/>
          <w:szCs w:val="24"/>
        </w:rPr>
        <w:t>м</w:t>
      </w:r>
      <w:r w:rsidRPr="00F47E14">
        <w:rPr>
          <w:rFonts w:ascii="Times New Roman" w:hAnsi="Times New Roman"/>
          <w:sz w:val="24"/>
          <w:szCs w:val="24"/>
        </w:rPr>
        <w:t>.</w:t>
      </w:r>
    </w:p>
    <w:p w14:paraId="7E1DB278" w14:textId="5F901467" w:rsidR="00D03AAB" w:rsidRPr="00F47E1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CB31DC" w:rsidRPr="00F47E14">
        <w:rPr>
          <w:rFonts w:ascii="Times New Roman" w:hAnsi="Times New Roman"/>
          <w:sz w:val="24"/>
          <w:szCs w:val="24"/>
        </w:rPr>
        <w:t>–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>ГОСТ 22261</w:t>
      </w:r>
      <w:r w:rsidR="00322F6B" w:rsidRPr="00F47E14" w:rsidDel="009B1A17">
        <w:rPr>
          <w:rFonts w:ascii="Times New Roman" w:hAnsi="Times New Roman"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 xml:space="preserve">«Средства измерений электрических и магнитных величин. Общие технические условия»; </w:t>
      </w:r>
      <w:r w:rsidR="00322F6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ГОСТ 14254-2015 (IEC 60529:2013) «Степени защиты, </w:t>
      </w:r>
      <w:r w:rsidR="00322F6B" w:rsidRPr="00F47E1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обеспечиваемые оболочками»; ГОСТ IEC 61010-1-2014 «Безопасность электрических контрольно-измерительных приборов и лабораторного оборудования. Часть 1. Общие требования»; ГОСТ Р 51522.1-2011 (МЭК 61326-1:2005) «Совместимость технических средств электромагнитная. Электрическое оборудование для измерения, управления и лабораторного применения. Часть 1. Общие требования и методы испытаний».</w:t>
      </w:r>
    </w:p>
    <w:p w14:paraId="5454B3BB" w14:textId="427421DF" w:rsidR="00500564" w:rsidRPr="00F47E14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F47E14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F47E14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F47E14">
        <w:rPr>
          <w:rFonts w:ascii="Times New Roman" w:hAnsi="Times New Roman"/>
          <w:sz w:val="24"/>
          <w:szCs w:val="24"/>
        </w:rPr>
        <w:t>.</w:t>
      </w:r>
    </w:p>
    <w:p w14:paraId="70000421" w14:textId="52601AB6" w:rsidR="00F77926" w:rsidRPr="00F47E14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F47E14">
        <w:rPr>
          <w:rFonts w:ascii="Times New Roman" w:hAnsi="Times New Roman"/>
          <w:i/>
          <w:sz w:val="24"/>
          <w:szCs w:val="24"/>
        </w:rPr>
        <w:t>я (перечень исполняемых функций):</w:t>
      </w:r>
      <w:r w:rsidR="009D6295" w:rsidRPr="00F47E14">
        <w:rPr>
          <w:rFonts w:ascii="Times New Roman" w:hAnsi="Times New Roman"/>
          <w:sz w:val="24"/>
          <w:szCs w:val="24"/>
        </w:rPr>
        <w:t xml:space="preserve"> </w:t>
      </w:r>
      <w:r w:rsidR="00286B61" w:rsidRPr="00F47E14">
        <w:rPr>
          <w:rFonts w:ascii="Times New Roman" w:hAnsi="Times New Roman"/>
          <w:sz w:val="24"/>
          <w:szCs w:val="24"/>
        </w:rPr>
        <w:t>К</w:t>
      </w:r>
      <w:r w:rsidR="00AF71F9" w:rsidRPr="00F47E14">
        <w:rPr>
          <w:rFonts w:ascii="Times New Roman" w:hAnsi="Times New Roman"/>
          <w:sz w:val="24"/>
          <w:szCs w:val="24"/>
        </w:rPr>
        <w:t>алибровк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и поверк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датчиков вибрационных процессов</w:t>
      </w:r>
      <w:r w:rsidR="00286B61" w:rsidRPr="00F47E14">
        <w:rPr>
          <w:rFonts w:ascii="Times New Roman" w:hAnsi="Times New Roman"/>
          <w:sz w:val="24"/>
          <w:szCs w:val="24"/>
        </w:rPr>
        <w:t>,</w:t>
      </w:r>
      <w:r w:rsidR="00AF71F9" w:rsidRPr="00F47E14">
        <w:rPr>
          <w:rFonts w:ascii="Times New Roman" w:hAnsi="Times New Roman"/>
          <w:sz w:val="24"/>
          <w:szCs w:val="24"/>
        </w:rPr>
        <w:t xml:space="preserve"> градуировк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аппаратуры виброконтроля в лабораторных и полевых условиях в единицах ускорения, скорости и перемещения – характеристик механических колебаний.</w:t>
      </w:r>
    </w:p>
    <w:p w14:paraId="59122594" w14:textId="2D750EBD" w:rsidR="00500564" w:rsidRPr="00F47E1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0E6135" w:rsidRPr="00F47E14">
        <w:rPr>
          <w:rFonts w:ascii="Times New Roman" w:hAnsi="Times New Roman"/>
          <w:sz w:val="24"/>
          <w:szCs w:val="24"/>
        </w:rPr>
        <w:t xml:space="preserve">Базовая комплектация в </w:t>
      </w:r>
      <w:r w:rsidR="00322F6B" w:rsidRPr="00F47E14">
        <w:rPr>
          <w:rFonts w:ascii="Times New Roman" w:hAnsi="Times New Roman"/>
          <w:sz w:val="24"/>
          <w:szCs w:val="24"/>
        </w:rPr>
        <w:t>с</w:t>
      </w:r>
      <w:r w:rsidR="00656A00" w:rsidRPr="00F47E14">
        <w:rPr>
          <w:rFonts w:ascii="Times New Roman" w:hAnsi="Times New Roman"/>
          <w:sz w:val="24"/>
          <w:szCs w:val="24"/>
        </w:rPr>
        <w:t xml:space="preserve">оответствии с </w:t>
      </w:r>
      <w:r w:rsidR="00322F6B" w:rsidRPr="00F47E14">
        <w:rPr>
          <w:rFonts w:ascii="Times New Roman" w:hAnsi="Times New Roman"/>
          <w:sz w:val="24"/>
          <w:szCs w:val="24"/>
        </w:rPr>
        <w:t>пунктом 2.1.</w:t>
      </w:r>
    </w:p>
    <w:p w14:paraId="28388831" w14:textId="0C9B9471" w:rsidR="00500564" w:rsidRPr="00F47E1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>Отсутствуют</w:t>
      </w:r>
      <w:r w:rsidRPr="00F47E14">
        <w:rPr>
          <w:rFonts w:ascii="Times New Roman" w:hAnsi="Times New Roman"/>
          <w:sz w:val="24"/>
          <w:szCs w:val="24"/>
        </w:rPr>
        <w:t>.</w:t>
      </w:r>
    </w:p>
    <w:p w14:paraId="4A2F50AF" w14:textId="3591EB13" w:rsidR="0066268A" w:rsidRPr="00F47E14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Иные требования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Pr="00F47E1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F47E14">
        <w:rPr>
          <w:rFonts w:ascii="Times New Roman" w:hAnsi="Times New Roman"/>
          <w:i/>
          <w:sz w:val="24"/>
          <w:szCs w:val="24"/>
        </w:rPr>
        <w:t>.</w:t>
      </w:r>
      <w:r w:rsidRPr="00F47E14">
        <w:rPr>
          <w:rFonts w:ascii="Times New Roman" w:hAnsi="Times New Roman"/>
          <w:i/>
          <w:sz w:val="24"/>
          <w:szCs w:val="24"/>
        </w:rPr>
        <w:t>)</w:t>
      </w:r>
      <w:r w:rsidR="004110B0" w:rsidRPr="00F47E14">
        <w:rPr>
          <w:rFonts w:ascii="Times New Roman" w:hAnsi="Times New Roman"/>
          <w:sz w:val="24"/>
          <w:szCs w:val="24"/>
        </w:rPr>
        <w:t xml:space="preserve"> –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Pr="00F47E1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3E76430B" w14:textId="7FAB83C1" w:rsidR="00286B61" w:rsidRPr="00F47E14" w:rsidRDefault="00A1113F" w:rsidP="00C71DD6">
      <w:pPr>
        <w:pStyle w:val="a7"/>
        <w:numPr>
          <w:ilvl w:val="0"/>
          <w:numId w:val="20"/>
        </w:numPr>
        <w:tabs>
          <w:tab w:val="left" w:pos="1134"/>
        </w:tabs>
        <w:spacing w:before="240" w:after="240"/>
        <w:ind w:left="993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F47E14">
        <w:rPr>
          <w:rFonts w:ascii="Times New Roman" w:hAnsi="Times New Roman"/>
          <w:sz w:val="24"/>
          <w:szCs w:val="24"/>
        </w:rPr>
        <w:t xml:space="preserve"> </w:t>
      </w:r>
      <w:r w:rsidR="00DF67E9" w:rsidRPr="00F47E14">
        <w:rPr>
          <w:rFonts w:ascii="Times New Roman" w:hAnsi="Times New Roman"/>
          <w:sz w:val="24"/>
          <w:szCs w:val="24"/>
        </w:rPr>
        <w:t>–</w:t>
      </w:r>
      <w:r w:rsidR="00A86064" w:rsidRPr="00F47E14">
        <w:rPr>
          <w:rFonts w:ascii="Times New Roman" w:hAnsi="Times New Roman"/>
          <w:sz w:val="24"/>
          <w:szCs w:val="24"/>
        </w:rPr>
        <w:t xml:space="preserve"> </w:t>
      </w:r>
      <w:r w:rsidR="00286B61" w:rsidRPr="00F47E14">
        <w:rPr>
          <w:rFonts w:ascii="Times New Roman" w:hAnsi="Times New Roman"/>
          <w:sz w:val="24"/>
          <w:szCs w:val="24"/>
        </w:rPr>
        <w:t>Аналог возможен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76A1D7D" w14:textId="77777777" w:rsidR="00A1113F" w:rsidRPr="00F47E14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47E1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47E14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F47E14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F47E14">
        <w:rPr>
          <w:rFonts w:ascii="Times New Roman" w:hAnsi="Times New Roman"/>
          <w:sz w:val="24"/>
          <w:szCs w:val="24"/>
        </w:rPr>
        <w:t xml:space="preserve"> – </w:t>
      </w:r>
      <w:r w:rsidR="00322F6B" w:rsidRPr="00F47E14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F47E14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F47E1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F47E14">
        <w:rPr>
          <w:rFonts w:ascii="Times New Roman" w:hAnsi="Times New Roman"/>
          <w:sz w:val="24"/>
          <w:szCs w:val="24"/>
        </w:rPr>
        <w:t xml:space="preserve"> – </w:t>
      </w:r>
      <w:r w:rsidR="00322F6B" w:rsidRPr="00F47E14">
        <w:rPr>
          <w:rFonts w:ascii="Times New Roman" w:hAnsi="Times New Roman"/>
          <w:sz w:val="24"/>
          <w:szCs w:val="24"/>
        </w:rPr>
        <w:t>Приветствуется</w:t>
      </w:r>
      <w:r w:rsidR="00500564" w:rsidRPr="00F47E14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F47E1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</w:t>
      </w:r>
      <w:r w:rsidR="00A1113F" w:rsidRPr="00F47E1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F47E1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F47E1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F47E14">
        <w:rPr>
          <w:rFonts w:ascii="Times New Roman" w:hAnsi="Times New Roman"/>
          <w:sz w:val="24"/>
          <w:szCs w:val="24"/>
        </w:rPr>
        <w:t xml:space="preserve"> – </w:t>
      </w:r>
      <w:r w:rsidR="00A1113F" w:rsidRPr="00F47E14">
        <w:rPr>
          <w:rFonts w:ascii="Times New Roman" w:hAnsi="Times New Roman"/>
          <w:sz w:val="24"/>
          <w:szCs w:val="24"/>
        </w:rPr>
        <w:t xml:space="preserve">Не </w:t>
      </w:r>
      <w:r w:rsidR="00E96C1D" w:rsidRPr="00F47E14">
        <w:rPr>
          <w:rFonts w:ascii="Times New Roman" w:hAnsi="Times New Roman"/>
          <w:sz w:val="24"/>
          <w:szCs w:val="24"/>
        </w:rPr>
        <w:t>требу</w:t>
      </w:r>
      <w:r w:rsidR="007C5DEE" w:rsidRPr="00F47E14">
        <w:rPr>
          <w:rFonts w:ascii="Times New Roman" w:hAnsi="Times New Roman"/>
          <w:sz w:val="24"/>
          <w:szCs w:val="24"/>
        </w:rPr>
        <w:t>е</w:t>
      </w:r>
      <w:r w:rsidR="00E96C1D" w:rsidRPr="00F47E14">
        <w:rPr>
          <w:rFonts w:ascii="Times New Roman" w:hAnsi="Times New Roman"/>
          <w:sz w:val="24"/>
          <w:szCs w:val="24"/>
        </w:rPr>
        <w:t>тся</w:t>
      </w:r>
      <w:r w:rsidR="009E59FF" w:rsidRPr="00F47E14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</w:t>
      </w:r>
      <w:r w:rsidR="00A1113F" w:rsidRPr="00F47E1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47E1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859ECC8" w14:textId="0390B897" w:rsidR="00BA3C61" w:rsidRPr="00BA3C61" w:rsidRDefault="00BA3C61" w:rsidP="00884939">
      <w:pPr>
        <w:pStyle w:val="a7"/>
        <w:numPr>
          <w:ilvl w:val="0"/>
          <w:numId w:val="20"/>
        </w:numPr>
        <w:spacing w:before="200" w:after="0"/>
        <w:ind w:left="99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3C6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CF73C2E" w14:textId="461D44BE" w:rsidR="00E96C1D" w:rsidRPr="00F47E14" w:rsidRDefault="00A1113F" w:rsidP="00CA0BCA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F47E14">
        <w:rPr>
          <w:rFonts w:ascii="Times New Roman" w:hAnsi="Times New Roman"/>
          <w:sz w:val="24"/>
          <w:szCs w:val="24"/>
        </w:rPr>
        <w:t xml:space="preserve">. </w:t>
      </w:r>
      <w:r w:rsidR="00E96C1D" w:rsidRPr="00F47E14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E476CE">
        <w:rPr>
          <w:rFonts w:ascii="Times New Roman" w:hAnsi="Times New Roman"/>
          <w:sz w:val="24"/>
          <w:szCs w:val="24"/>
        </w:rPr>
        <w:t xml:space="preserve"> – </w:t>
      </w:r>
      <w:r w:rsidR="00E96C1D" w:rsidRPr="00F47E14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F47E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Набиджонович</w:t>
      </w:r>
      <w:proofErr w:type="spellEnd"/>
      <w:r w:rsidR="00E96C1D" w:rsidRPr="00F47E14">
        <w:rPr>
          <w:rFonts w:ascii="Times New Roman" w:hAnsi="Times New Roman"/>
          <w:sz w:val="24"/>
          <w:szCs w:val="24"/>
        </w:rPr>
        <w:t>, тел: 900-09-63-21, E-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mail</w:t>
      </w:r>
      <w:proofErr w:type="spellEnd"/>
      <w:r w:rsidR="00E476CE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E96C1D" w:rsidRPr="00F47E14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F47E14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F47E14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47E14" w:rsidRPr="00F47E14" w14:paraId="705B2AEB" w14:textId="77777777" w:rsidTr="00A1113F">
        <w:tc>
          <w:tcPr>
            <w:tcW w:w="2373" w:type="dxa"/>
          </w:tcPr>
          <w:p w14:paraId="0C745CD2" w14:textId="2AB90673" w:rsidR="00A1113F" w:rsidRPr="00F47E14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F47E14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F47E1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F47E14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554B2C81" w:rsidR="00A1113F" w:rsidRPr="00F47E14" w:rsidRDefault="00B1031C" w:rsidP="00B1031C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>М.Н.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C1D" w:rsidRPr="00F47E14">
              <w:rPr>
                <w:rFonts w:ascii="Times New Roman" w:hAnsi="Times New Roman"/>
                <w:sz w:val="28"/>
                <w:szCs w:val="28"/>
              </w:rPr>
              <w:t xml:space="preserve">Абдурахмонов </w:t>
            </w:r>
          </w:p>
        </w:tc>
      </w:tr>
    </w:tbl>
    <w:p w14:paraId="748A77B3" w14:textId="77777777" w:rsidR="00F87B74" w:rsidRPr="00F47E14" w:rsidRDefault="00F87B74" w:rsidP="000901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</w:p>
    <w:sectPr w:rsidR="00F87B74" w:rsidRPr="00F47E14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42B39"/>
    <w:multiLevelType w:val="hybridMultilevel"/>
    <w:tmpl w:val="B0AC4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0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427E4"/>
    <w:rsid w:val="00051DE5"/>
    <w:rsid w:val="00057A57"/>
    <w:rsid w:val="00070318"/>
    <w:rsid w:val="00070F9E"/>
    <w:rsid w:val="0007386A"/>
    <w:rsid w:val="00090187"/>
    <w:rsid w:val="00092006"/>
    <w:rsid w:val="000A63C8"/>
    <w:rsid w:val="000A64C9"/>
    <w:rsid w:val="000B1DAB"/>
    <w:rsid w:val="000C4E5F"/>
    <w:rsid w:val="000D0B40"/>
    <w:rsid w:val="000E2E08"/>
    <w:rsid w:val="000E6135"/>
    <w:rsid w:val="000E776C"/>
    <w:rsid w:val="00103505"/>
    <w:rsid w:val="00124A40"/>
    <w:rsid w:val="001339FE"/>
    <w:rsid w:val="001440D5"/>
    <w:rsid w:val="0014593A"/>
    <w:rsid w:val="00164205"/>
    <w:rsid w:val="0016517C"/>
    <w:rsid w:val="001773B6"/>
    <w:rsid w:val="0018793E"/>
    <w:rsid w:val="001B3D74"/>
    <w:rsid w:val="001B44E2"/>
    <w:rsid w:val="001C06CD"/>
    <w:rsid w:val="001C1915"/>
    <w:rsid w:val="00211647"/>
    <w:rsid w:val="002437C1"/>
    <w:rsid w:val="00244499"/>
    <w:rsid w:val="00244C46"/>
    <w:rsid w:val="00250C35"/>
    <w:rsid w:val="002523EF"/>
    <w:rsid w:val="0025515B"/>
    <w:rsid w:val="002660F7"/>
    <w:rsid w:val="00272754"/>
    <w:rsid w:val="002819D1"/>
    <w:rsid w:val="00281AFF"/>
    <w:rsid w:val="00281B48"/>
    <w:rsid w:val="00286B61"/>
    <w:rsid w:val="00287E57"/>
    <w:rsid w:val="002C2D02"/>
    <w:rsid w:val="002C36B1"/>
    <w:rsid w:val="002C3F07"/>
    <w:rsid w:val="002D6218"/>
    <w:rsid w:val="002E6EF3"/>
    <w:rsid w:val="002F0DF8"/>
    <w:rsid w:val="00322F6B"/>
    <w:rsid w:val="0033097A"/>
    <w:rsid w:val="00331F65"/>
    <w:rsid w:val="00355510"/>
    <w:rsid w:val="00356C80"/>
    <w:rsid w:val="00362FA7"/>
    <w:rsid w:val="00374F78"/>
    <w:rsid w:val="00377185"/>
    <w:rsid w:val="0039057A"/>
    <w:rsid w:val="0039107F"/>
    <w:rsid w:val="003A1B1E"/>
    <w:rsid w:val="003A1B8D"/>
    <w:rsid w:val="003B4820"/>
    <w:rsid w:val="0040025F"/>
    <w:rsid w:val="0040174F"/>
    <w:rsid w:val="00402FA4"/>
    <w:rsid w:val="0040576E"/>
    <w:rsid w:val="004066F2"/>
    <w:rsid w:val="00410933"/>
    <w:rsid w:val="004110B0"/>
    <w:rsid w:val="00411225"/>
    <w:rsid w:val="00413094"/>
    <w:rsid w:val="00414226"/>
    <w:rsid w:val="004227C5"/>
    <w:rsid w:val="00425BF3"/>
    <w:rsid w:val="00441FDF"/>
    <w:rsid w:val="00456158"/>
    <w:rsid w:val="004662CC"/>
    <w:rsid w:val="004670BF"/>
    <w:rsid w:val="00474E09"/>
    <w:rsid w:val="00495E0E"/>
    <w:rsid w:val="0049656A"/>
    <w:rsid w:val="004A4651"/>
    <w:rsid w:val="004A4E24"/>
    <w:rsid w:val="004C2436"/>
    <w:rsid w:val="004E1DF4"/>
    <w:rsid w:val="004F28B5"/>
    <w:rsid w:val="00500564"/>
    <w:rsid w:val="005357B4"/>
    <w:rsid w:val="00555120"/>
    <w:rsid w:val="00571F84"/>
    <w:rsid w:val="00594C3E"/>
    <w:rsid w:val="005B1CED"/>
    <w:rsid w:val="005B7B8F"/>
    <w:rsid w:val="005C2AC8"/>
    <w:rsid w:val="005D0851"/>
    <w:rsid w:val="005F1D17"/>
    <w:rsid w:val="006158A6"/>
    <w:rsid w:val="00621616"/>
    <w:rsid w:val="006232CC"/>
    <w:rsid w:val="00624832"/>
    <w:rsid w:val="006272C6"/>
    <w:rsid w:val="00635B4D"/>
    <w:rsid w:val="0064036E"/>
    <w:rsid w:val="00656131"/>
    <w:rsid w:val="00656A00"/>
    <w:rsid w:val="0066268A"/>
    <w:rsid w:val="00665872"/>
    <w:rsid w:val="00665F71"/>
    <w:rsid w:val="00671262"/>
    <w:rsid w:val="00677641"/>
    <w:rsid w:val="006804D5"/>
    <w:rsid w:val="0069761D"/>
    <w:rsid w:val="006A08EA"/>
    <w:rsid w:val="006A1B62"/>
    <w:rsid w:val="006A4163"/>
    <w:rsid w:val="006A5768"/>
    <w:rsid w:val="006B0B17"/>
    <w:rsid w:val="006C3848"/>
    <w:rsid w:val="006C3D6C"/>
    <w:rsid w:val="006E6E5C"/>
    <w:rsid w:val="006F71C2"/>
    <w:rsid w:val="006F7BE1"/>
    <w:rsid w:val="00700755"/>
    <w:rsid w:val="00712CBE"/>
    <w:rsid w:val="0076336D"/>
    <w:rsid w:val="0076570C"/>
    <w:rsid w:val="00773D3C"/>
    <w:rsid w:val="00786842"/>
    <w:rsid w:val="00795E09"/>
    <w:rsid w:val="007A0BBF"/>
    <w:rsid w:val="007C0790"/>
    <w:rsid w:val="007C5DEE"/>
    <w:rsid w:val="007D0BBF"/>
    <w:rsid w:val="007F0332"/>
    <w:rsid w:val="007F66E5"/>
    <w:rsid w:val="0080738A"/>
    <w:rsid w:val="00811443"/>
    <w:rsid w:val="00813B0B"/>
    <w:rsid w:val="008303B8"/>
    <w:rsid w:val="00840972"/>
    <w:rsid w:val="00842182"/>
    <w:rsid w:val="008663DF"/>
    <w:rsid w:val="00884939"/>
    <w:rsid w:val="00894077"/>
    <w:rsid w:val="008A6DB9"/>
    <w:rsid w:val="008B71FB"/>
    <w:rsid w:val="008C5D67"/>
    <w:rsid w:val="008D4351"/>
    <w:rsid w:val="008D443B"/>
    <w:rsid w:val="008D5E3C"/>
    <w:rsid w:val="008E5586"/>
    <w:rsid w:val="008F1848"/>
    <w:rsid w:val="008F50BB"/>
    <w:rsid w:val="008F7DC0"/>
    <w:rsid w:val="00901194"/>
    <w:rsid w:val="009302D4"/>
    <w:rsid w:val="00932960"/>
    <w:rsid w:val="009402ED"/>
    <w:rsid w:val="009449A6"/>
    <w:rsid w:val="0095368B"/>
    <w:rsid w:val="009637C5"/>
    <w:rsid w:val="00993056"/>
    <w:rsid w:val="00993322"/>
    <w:rsid w:val="009B64A2"/>
    <w:rsid w:val="009D510E"/>
    <w:rsid w:val="009D6179"/>
    <w:rsid w:val="009D6295"/>
    <w:rsid w:val="009D79F0"/>
    <w:rsid w:val="009E3DFA"/>
    <w:rsid w:val="009E59FF"/>
    <w:rsid w:val="009E607E"/>
    <w:rsid w:val="009E650F"/>
    <w:rsid w:val="009F39AC"/>
    <w:rsid w:val="00A07EB2"/>
    <w:rsid w:val="00A1113F"/>
    <w:rsid w:val="00A113B2"/>
    <w:rsid w:val="00A21A20"/>
    <w:rsid w:val="00A32E60"/>
    <w:rsid w:val="00A44B41"/>
    <w:rsid w:val="00A55030"/>
    <w:rsid w:val="00A57FCE"/>
    <w:rsid w:val="00A63AED"/>
    <w:rsid w:val="00A73C6C"/>
    <w:rsid w:val="00A81653"/>
    <w:rsid w:val="00A82685"/>
    <w:rsid w:val="00A833EC"/>
    <w:rsid w:val="00A86064"/>
    <w:rsid w:val="00AA5516"/>
    <w:rsid w:val="00AB09DB"/>
    <w:rsid w:val="00AB12D7"/>
    <w:rsid w:val="00AB2BD1"/>
    <w:rsid w:val="00AD2B82"/>
    <w:rsid w:val="00AF1BEB"/>
    <w:rsid w:val="00AF71F9"/>
    <w:rsid w:val="00B05A4C"/>
    <w:rsid w:val="00B1031C"/>
    <w:rsid w:val="00B24D83"/>
    <w:rsid w:val="00B37E0D"/>
    <w:rsid w:val="00B473B7"/>
    <w:rsid w:val="00B56CC5"/>
    <w:rsid w:val="00B61888"/>
    <w:rsid w:val="00B84FA6"/>
    <w:rsid w:val="00B86298"/>
    <w:rsid w:val="00BA3C61"/>
    <w:rsid w:val="00BA4011"/>
    <w:rsid w:val="00BC001F"/>
    <w:rsid w:val="00BE4827"/>
    <w:rsid w:val="00BE5048"/>
    <w:rsid w:val="00C0591A"/>
    <w:rsid w:val="00C251F7"/>
    <w:rsid w:val="00C418EA"/>
    <w:rsid w:val="00C42FA0"/>
    <w:rsid w:val="00C45C02"/>
    <w:rsid w:val="00C51079"/>
    <w:rsid w:val="00C5182A"/>
    <w:rsid w:val="00C57435"/>
    <w:rsid w:val="00C615DC"/>
    <w:rsid w:val="00C71DD6"/>
    <w:rsid w:val="00CA0BCA"/>
    <w:rsid w:val="00CA3A76"/>
    <w:rsid w:val="00CB31DC"/>
    <w:rsid w:val="00CC5AB5"/>
    <w:rsid w:val="00CF2E48"/>
    <w:rsid w:val="00D03AAB"/>
    <w:rsid w:val="00D2186A"/>
    <w:rsid w:val="00D34E31"/>
    <w:rsid w:val="00D41276"/>
    <w:rsid w:val="00D46889"/>
    <w:rsid w:val="00D46C00"/>
    <w:rsid w:val="00D54698"/>
    <w:rsid w:val="00D66681"/>
    <w:rsid w:val="00D66F74"/>
    <w:rsid w:val="00D72A59"/>
    <w:rsid w:val="00D736F3"/>
    <w:rsid w:val="00D74561"/>
    <w:rsid w:val="00D76748"/>
    <w:rsid w:val="00D804DC"/>
    <w:rsid w:val="00D812E5"/>
    <w:rsid w:val="00D91A6A"/>
    <w:rsid w:val="00DA5126"/>
    <w:rsid w:val="00DC3A6F"/>
    <w:rsid w:val="00DD684D"/>
    <w:rsid w:val="00DF67E9"/>
    <w:rsid w:val="00DF70DC"/>
    <w:rsid w:val="00E062A1"/>
    <w:rsid w:val="00E114B9"/>
    <w:rsid w:val="00E268B2"/>
    <w:rsid w:val="00E30C6A"/>
    <w:rsid w:val="00E476CE"/>
    <w:rsid w:val="00E55379"/>
    <w:rsid w:val="00E77710"/>
    <w:rsid w:val="00E937DD"/>
    <w:rsid w:val="00E96C1D"/>
    <w:rsid w:val="00EB3C2C"/>
    <w:rsid w:val="00EC3CBB"/>
    <w:rsid w:val="00EC4C56"/>
    <w:rsid w:val="00ED3BAA"/>
    <w:rsid w:val="00EE1BD8"/>
    <w:rsid w:val="00F02FE8"/>
    <w:rsid w:val="00F04679"/>
    <w:rsid w:val="00F07F3D"/>
    <w:rsid w:val="00F30BDA"/>
    <w:rsid w:val="00F33A64"/>
    <w:rsid w:val="00F36013"/>
    <w:rsid w:val="00F47E14"/>
    <w:rsid w:val="00F574F4"/>
    <w:rsid w:val="00F57B0F"/>
    <w:rsid w:val="00F64AA1"/>
    <w:rsid w:val="00F77926"/>
    <w:rsid w:val="00F861ED"/>
    <w:rsid w:val="00F87B74"/>
    <w:rsid w:val="00FA5AF2"/>
    <w:rsid w:val="00FC5752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.abdurahmon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8B06A-7D05-476A-9AD3-66C58D1B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138</cp:revision>
  <cp:lastPrinted>2023-02-06T03:12:00Z</cp:lastPrinted>
  <dcterms:created xsi:type="dcterms:W3CDTF">2022-02-10T11:37:00Z</dcterms:created>
  <dcterms:modified xsi:type="dcterms:W3CDTF">2023-02-06T03:12:00Z</dcterms:modified>
</cp:coreProperties>
</file>